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E2D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5538908B" w14:textId="5BFB0880" w:rsidR="005A7918" w:rsidRDefault="000B52BA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уступки права требования (цессии)</w:t>
      </w:r>
    </w:p>
    <w:p w14:paraId="5EF8524D" w14:textId="77777777" w:rsidR="000B52BA" w:rsidRPr="001A55E4" w:rsidRDefault="000B52BA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497C8116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0A3F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065B" w14:textId="0B385564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0B52BA">
              <w:t>5</w:t>
            </w:r>
            <w:r w:rsidR="0049587B">
              <w:t xml:space="preserve"> </w:t>
            </w:r>
            <w:r w:rsidRPr="001A55E4">
              <w:t>г.</w:t>
            </w:r>
          </w:p>
        </w:tc>
      </w:tr>
      <w:tr w:rsidR="005A7918" w:rsidRPr="001A55E4" w14:paraId="1E5B70F3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136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BA79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508EE93" w14:textId="6BF6BBF9" w:rsidR="005A7918" w:rsidRPr="001A55E4" w:rsidRDefault="00BB4812" w:rsidP="005A7918">
      <w:pPr>
        <w:shd w:val="clear" w:color="auto" w:fill="FFFFFF"/>
        <w:ind w:left="34" w:firstLine="533"/>
        <w:jc w:val="both"/>
        <w:rPr>
          <w:b/>
        </w:rPr>
      </w:pPr>
      <w:r w:rsidRPr="0050785B">
        <w:rPr>
          <w:b/>
          <w:bCs/>
        </w:rPr>
        <w:t>ООО «</w:t>
      </w:r>
      <w:r w:rsidR="000B52BA">
        <w:rPr>
          <w:b/>
          <w:bCs/>
        </w:rPr>
        <w:t>Раст</w:t>
      </w:r>
      <w:r w:rsidRPr="0050785B">
        <w:rPr>
          <w:b/>
          <w:bCs/>
        </w:rPr>
        <w:t>»</w:t>
      </w:r>
      <w:r w:rsidR="002B4048" w:rsidRPr="002B4048">
        <w:rPr>
          <w:b/>
          <w:bCs/>
        </w:rPr>
        <w:t xml:space="preserve"> </w:t>
      </w:r>
      <w:r w:rsidR="002B4048">
        <w:t xml:space="preserve">(ИНН </w:t>
      </w:r>
      <w:r w:rsidR="002B4048" w:rsidRPr="002B4048">
        <w:t>7725675211</w:t>
      </w:r>
      <w:r w:rsidR="002B4048">
        <w:t xml:space="preserve">, ОГРН </w:t>
      </w:r>
      <w:r w:rsidR="002B4048" w:rsidRPr="002B4048">
        <w:t>1097746498794</w:t>
      </w:r>
      <w:r w:rsidR="002B4048">
        <w:t xml:space="preserve">, </w:t>
      </w:r>
      <w:r w:rsidR="002B4048" w:rsidRPr="002B4048">
        <w:t>115162, город Москва, Конный пер., д.12</w:t>
      </w:r>
      <w:r w:rsidR="002B4048">
        <w:rPr>
          <w:highlight w:val="white"/>
        </w:rPr>
        <w:t>)</w:t>
      </w:r>
      <w:r w:rsidRPr="00D16688">
        <w:t xml:space="preserve">, </w:t>
      </w:r>
      <w:r w:rsidRPr="00BB4812">
        <w:t>в лице конкурсного управляющего</w:t>
      </w:r>
      <w:r w:rsidR="000B52BA">
        <w:t xml:space="preserve"> Белова Максима Валериевича</w:t>
      </w:r>
      <w:r w:rsidR="002B4048" w:rsidRPr="002B4048">
        <w:t xml:space="preserve"> (ИНН 502498703961, рег. № 17660)</w:t>
      </w:r>
      <w:r w:rsidRPr="00BB4812">
        <w:t xml:space="preserve">, </w:t>
      </w:r>
      <w:r w:rsidR="00F94141" w:rsidRPr="00F94141">
        <w:t>действующ</w:t>
      </w:r>
      <w:r w:rsidR="0031171A">
        <w:t>е</w:t>
      </w:r>
      <w:r w:rsidR="000B52BA">
        <w:t>го</w:t>
      </w:r>
      <w:r w:rsidR="00F94141" w:rsidRPr="00F94141">
        <w:t xml:space="preserve"> на основании ФЗ «О несостоятельности (банкротстве)» и </w:t>
      </w:r>
      <w:r w:rsidR="000B52BA" w:rsidRPr="000B52BA">
        <w:t>Определени</w:t>
      </w:r>
      <w:r w:rsidR="000B52BA">
        <w:t xml:space="preserve">я </w:t>
      </w:r>
      <w:r w:rsidR="000B52BA" w:rsidRPr="000B52BA">
        <w:t>Арбитражного суда г. Москвы от 29.05.2024 по делу № А40-234409/16-123-312Б</w:t>
      </w:r>
      <w:r w:rsidRPr="00BB4812">
        <w:t xml:space="preserve">, именуемое в дальнейшем </w:t>
      </w:r>
      <w:r w:rsidR="005A7918" w:rsidRPr="00BB4812">
        <w:t>«</w:t>
      </w:r>
      <w:r w:rsidR="000B52BA">
        <w:rPr>
          <w:b/>
          <w:bCs/>
        </w:rPr>
        <w:t>Цедент</w:t>
      </w:r>
      <w:r w:rsidR="005A7918" w:rsidRPr="00BB4812">
        <w:t>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  <w:r w:rsidR="00205F24">
        <w:rPr>
          <w:b/>
        </w:rPr>
        <w:t xml:space="preserve"> </w:t>
      </w:r>
    </w:p>
    <w:p w14:paraId="32B53E24" w14:textId="28C87C7C" w:rsidR="005A7918" w:rsidRPr="001A55E4" w:rsidRDefault="002331AA" w:rsidP="005A7918">
      <w:pPr>
        <w:autoSpaceDE w:val="0"/>
        <w:autoSpaceDN w:val="0"/>
        <w:adjustRightInd w:val="0"/>
        <w:ind w:firstLine="567"/>
        <w:jc w:val="both"/>
      </w:pPr>
      <w:r w:rsidRPr="002331AA">
        <w:t>___________________________________________________________________________</w:t>
      </w:r>
      <w:r w:rsidR="005A7918" w:rsidRPr="001A55E4">
        <w:t xml:space="preserve">, именуемый в дальнейшем </w:t>
      </w:r>
      <w:r w:rsidR="005A7918" w:rsidRPr="001A55E4">
        <w:rPr>
          <w:b/>
        </w:rPr>
        <w:t>«</w:t>
      </w:r>
      <w:r w:rsidR="000B52BA">
        <w:rPr>
          <w:b/>
        </w:rPr>
        <w:t>Цессионарий</w:t>
      </w:r>
      <w:r w:rsidR="005A7918" w:rsidRPr="001A55E4">
        <w:rPr>
          <w:b/>
        </w:rPr>
        <w:t>»</w:t>
      </w:r>
      <w:r w:rsidR="005A7918" w:rsidRPr="001A55E4">
        <w:t xml:space="preserve">, далее совместно именуемые </w:t>
      </w:r>
      <w:r w:rsidR="005A7918" w:rsidRPr="001A55E4">
        <w:rPr>
          <w:b/>
        </w:rPr>
        <w:t>«Стороны»</w:t>
      </w:r>
      <w:r w:rsidR="005A7918" w:rsidRPr="001A55E4">
        <w:t xml:space="preserve">, заключили настоящий Договор </w:t>
      </w:r>
      <w:r w:rsidR="000B52BA" w:rsidRPr="000B52BA">
        <w:t>уступки права требования (цессии)</w:t>
      </w:r>
      <w:r w:rsidR="00D66ABE">
        <w:t xml:space="preserve"> </w:t>
      </w:r>
      <w:r w:rsidR="005A7918" w:rsidRPr="001A55E4">
        <w:t xml:space="preserve"> (далее также – Договор) о нижеследующем:</w:t>
      </w:r>
    </w:p>
    <w:p w14:paraId="6E1DC284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06BC412F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7F1D6C08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6CBA89A5" w14:textId="78603481" w:rsidR="000B52BA" w:rsidRDefault="00F15B07" w:rsidP="00882488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B4048" w:rsidRPr="002B4048">
        <w:rPr>
          <w:sz w:val="24"/>
          <w:szCs w:val="24"/>
        </w:rPr>
        <w:t xml:space="preserve"> </w:t>
      </w:r>
      <w:r w:rsidR="005A7918" w:rsidRPr="001A55E4">
        <w:rPr>
          <w:sz w:val="24"/>
          <w:szCs w:val="24"/>
        </w:rPr>
        <w:t xml:space="preserve">По настоящему Договору, заключенному по итогам </w:t>
      </w:r>
      <w:r w:rsidR="005A7918">
        <w:rPr>
          <w:sz w:val="24"/>
          <w:szCs w:val="24"/>
        </w:rPr>
        <w:t>торгов</w:t>
      </w:r>
      <w:r w:rsidR="005A7918" w:rsidRPr="001A55E4">
        <w:rPr>
          <w:sz w:val="24"/>
          <w:szCs w:val="24"/>
        </w:rPr>
        <w:t xml:space="preserve"> (протокол № </w:t>
      </w:r>
      <w:r w:rsidR="005A7918">
        <w:rPr>
          <w:sz w:val="24"/>
          <w:szCs w:val="24"/>
        </w:rPr>
        <w:t>____</w:t>
      </w:r>
      <w:r w:rsidR="005A7918" w:rsidRPr="001A55E4">
        <w:rPr>
          <w:sz w:val="24"/>
          <w:szCs w:val="24"/>
        </w:rPr>
        <w:t xml:space="preserve"> от </w:t>
      </w:r>
      <w:r w:rsidR="005A7918">
        <w:rPr>
          <w:sz w:val="24"/>
          <w:szCs w:val="24"/>
        </w:rPr>
        <w:t>_______________</w:t>
      </w:r>
      <w:r w:rsidR="005A7918"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49587B">
        <w:rPr>
          <w:sz w:val="24"/>
          <w:szCs w:val="24"/>
        </w:rPr>
        <w:t>ООО «</w:t>
      </w:r>
      <w:r w:rsidR="000B52BA">
        <w:rPr>
          <w:sz w:val="24"/>
          <w:szCs w:val="24"/>
        </w:rPr>
        <w:t>РАСТ</w:t>
      </w:r>
      <w:r w:rsidR="0049587B">
        <w:rPr>
          <w:sz w:val="24"/>
          <w:szCs w:val="24"/>
        </w:rPr>
        <w:t>»</w:t>
      </w:r>
      <w:r w:rsidR="00BB4812">
        <w:rPr>
          <w:sz w:val="24"/>
          <w:szCs w:val="24"/>
        </w:rPr>
        <w:t xml:space="preserve"> </w:t>
      </w:r>
      <w:r w:rsidR="00882488">
        <w:rPr>
          <w:sz w:val="24"/>
          <w:szCs w:val="24"/>
        </w:rPr>
        <w:t xml:space="preserve">посредством публичного предложения </w:t>
      </w:r>
      <w:r w:rsidR="005A7918" w:rsidRPr="001A55E4">
        <w:rPr>
          <w:sz w:val="24"/>
          <w:szCs w:val="24"/>
        </w:rPr>
        <w:t xml:space="preserve">на </w:t>
      </w:r>
      <w:r w:rsidR="00C04EC2">
        <w:rPr>
          <w:sz w:val="24"/>
          <w:szCs w:val="24"/>
        </w:rPr>
        <w:t xml:space="preserve">площадке: </w:t>
      </w:r>
      <w:r w:rsidR="0050399B" w:rsidRPr="0050399B">
        <w:rPr>
          <w:sz w:val="24"/>
          <w:szCs w:val="24"/>
        </w:rPr>
        <w:t>https://au-pro.ru/</w:t>
      </w:r>
      <w:r w:rsidR="00C04EC2">
        <w:rPr>
          <w:sz w:val="24"/>
          <w:szCs w:val="24"/>
        </w:rPr>
        <w:t>),</w:t>
      </w:r>
      <w:r w:rsidR="005A7918" w:rsidRPr="001A5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Цедент </w:t>
      </w:r>
      <w:r w:rsidR="005A7918" w:rsidRPr="001A55E4">
        <w:rPr>
          <w:sz w:val="24"/>
          <w:szCs w:val="24"/>
        </w:rPr>
        <w:t xml:space="preserve">обязуется передать, а </w:t>
      </w:r>
      <w:r>
        <w:rPr>
          <w:sz w:val="24"/>
          <w:szCs w:val="24"/>
        </w:rPr>
        <w:t xml:space="preserve">Цессионарий </w:t>
      </w:r>
      <w:r w:rsidR="005A7918" w:rsidRPr="001A55E4">
        <w:rPr>
          <w:sz w:val="24"/>
          <w:szCs w:val="24"/>
        </w:rPr>
        <w:t xml:space="preserve">принять и оплатить </w:t>
      </w:r>
      <w:r w:rsidR="000B52BA" w:rsidRPr="000B52BA">
        <w:rPr>
          <w:sz w:val="24"/>
          <w:szCs w:val="24"/>
        </w:rPr>
        <w:t>принадлежащие Цессионарию права</w:t>
      </w:r>
      <w:r w:rsidR="000B52BA">
        <w:rPr>
          <w:sz w:val="24"/>
          <w:szCs w:val="24"/>
        </w:rPr>
        <w:t xml:space="preserve"> </w:t>
      </w:r>
      <w:r w:rsidR="000B52BA" w:rsidRPr="000B52BA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(</w:t>
      </w:r>
      <w:r w:rsidRPr="001A55E4">
        <w:rPr>
          <w:sz w:val="24"/>
          <w:szCs w:val="24"/>
        </w:rPr>
        <w:t>далее также – Имущество)</w:t>
      </w:r>
      <w:r w:rsidR="005A7918" w:rsidRPr="001A55E4">
        <w:rPr>
          <w:sz w:val="24"/>
          <w:szCs w:val="24"/>
        </w:rPr>
        <w:t>, а именно</w:t>
      </w:r>
      <w:r w:rsidR="004D087A">
        <w:rPr>
          <w:sz w:val="24"/>
          <w:szCs w:val="24"/>
        </w:rPr>
        <w:t>:</w:t>
      </w:r>
      <w:r w:rsidR="0050785B">
        <w:rPr>
          <w:sz w:val="24"/>
          <w:szCs w:val="24"/>
        </w:rPr>
        <w:t xml:space="preserve"> </w:t>
      </w:r>
    </w:p>
    <w:p w14:paraId="30DEC652" w14:textId="79652439" w:rsidR="000B52BA" w:rsidRPr="000B52BA" w:rsidRDefault="000B52BA" w:rsidP="00882488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0B52BA">
        <w:rPr>
          <w:sz w:val="24"/>
          <w:szCs w:val="24"/>
        </w:rPr>
        <w:t>1) Право требования к Оглоблину Михаилу Андреевичу (ИНН 772645291616), ООО «КВАТРО»</w:t>
      </w:r>
      <w:r>
        <w:rPr>
          <w:sz w:val="24"/>
          <w:szCs w:val="24"/>
        </w:rPr>
        <w:t xml:space="preserve"> </w:t>
      </w:r>
      <w:r w:rsidRPr="000B52BA">
        <w:rPr>
          <w:sz w:val="24"/>
          <w:szCs w:val="24"/>
        </w:rPr>
        <w:t xml:space="preserve">(ОГРН 5067746654620, ИНН 7701679746), ООО «СтройРемСтиль» (ОГРН 1027723009060, ИНН 7723323006) о привлечении к субсидиарной ответственности. </w:t>
      </w:r>
    </w:p>
    <w:p w14:paraId="6D6B11DA" w14:textId="77777777" w:rsidR="000B52BA" w:rsidRPr="000B52BA" w:rsidRDefault="000B52BA" w:rsidP="00882488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0B52BA">
        <w:rPr>
          <w:sz w:val="24"/>
          <w:szCs w:val="24"/>
        </w:rPr>
        <w:t xml:space="preserve">Право требования подтверждено вступившими в законную силу судебными актами о наличии оснований для привлечения контролирующих должника лиц к субсидиарной ответственности: Определением Арбитражного суда города Москвы от 13.04.2022 года (резолютивная часть от 11.03.2022) по делу №А40-234409/16-123-312 Б, Постановление Девятого арбитражного апелляционного суда № 09АП-12180/2024 № 09АП-12527/2024 от 17.04.2024 года (резолютивная часть от 03.04.2024) по делу № А40-234409/16. </w:t>
      </w:r>
    </w:p>
    <w:p w14:paraId="3F98BEC6" w14:textId="28F2BA5C" w:rsidR="000B52BA" w:rsidRPr="000B52BA" w:rsidRDefault="000B52BA" w:rsidP="00882488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0B52BA">
        <w:rPr>
          <w:sz w:val="24"/>
          <w:szCs w:val="24"/>
        </w:rPr>
        <w:t xml:space="preserve">Размер права требования будет установлен в рамках обособленного спора о привлечении к субсидиарной ответственности. </w:t>
      </w:r>
      <w:r w:rsidR="00372D95">
        <w:rPr>
          <w:sz w:val="24"/>
          <w:szCs w:val="24"/>
        </w:rPr>
        <w:t xml:space="preserve">Цессионарий </w:t>
      </w:r>
      <w:r w:rsidRPr="000B52BA">
        <w:rPr>
          <w:sz w:val="24"/>
          <w:szCs w:val="24"/>
        </w:rPr>
        <w:t>имеет право произвести замену взыскателя по данному обособленному спору на себя.</w:t>
      </w:r>
    </w:p>
    <w:p w14:paraId="61DB7F07" w14:textId="77777777" w:rsidR="000B52BA" w:rsidRPr="000B52BA" w:rsidRDefault="000B52BA" w:rsidP="00882488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0B52BA">
        <w:rPr>
          <w:sz w:val="24"/>
          <w:szCs w:val="24"/>
        </w:rPr>
        <w:t>2) Право требования к ООО «КВАТРО» (ОГРН 5067746654620, ИНН 7701679746) в размере 26 939 545,55 руб., в том числе, 21 335 778,81 руб. – основной долг, 5 603 766,74 руб. - проценты за пользование чужими денежными средствами за период с 11.11.2016 по 20.02.2020 гг.</w:t>
      </w:r>
    </w:p>
    <w:p w14:paraId="5E8BAE2E" w14:textId="090FCFBA" w:rsidR="000B52BA" w:rsidRPr="001A55E4" w:rsidRDefault="000B52BA" w:rsidP="00882488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0B52BA">
        <w:rPr>
          <w:sz w:val="24"/>
          <w:szCs w:val="24"/>
        </w:rPr>
        <w:t xml:space="preserve">Право требования подтверждено вступившим в законную силу судебным актом о признании сделки недействительной и применении последствий её недействительности: Определением Арбитражного суда города Москвы от 20.08.2018 года (резолютивная часть от 13.08.2018) по делу №А40-234409/16-123-312Б, а также судебными актами о включении указанной суммы в третью очередь реестра требований кредиторов в деле о банкротстве ООО «КВАТРО»: Определением Арбитражного суда города Москвы от 02.11.2023 года (резолютивная часть от 30.10.2023) по делу №А40-248474/2019-24-276 Б, Постановлением Девятого арбитражного апелляционного суда № 09АП-86389/2023; № 09АП-86390/2023 от </w:t>
      </w:r>
      <w:r w:rsidRPr="000B52BA">
        <w:rPr>
          <w:sz w:val="24"/>
          <w:szCs w:val="24"/>
        </w:rPr>
        <w:lastRenderedPageBreak/>
        <w:t>09.02.2024 года (резолютивная часть от 05.02.2024) по делу №А40-248474/19</w:t>
      </w:r>
      <w:r w:rsidR="00F15B07">
        <w:rPr>
          <w:sz w:val="24"/>
          <w:szCs w:val="24"/>
        </w:rPr>
        <w:t>.</w:t>
      </w:r>
    </w:p>
    <w:p w14:paraId="242E87AE" w14:textId="17BAF9F7" w:rsidR="005A7918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1.2. П</w:t>
      </w:r>
      <w:r w:rsidR="0044264A">
        <w:rPr>
          <w:sz w:val="24"/>
          <w:szCs w:val="24"/>
        </w:rPr>
        <w:t>раво собственности на Имущество</w:t>
      </w:r>
      <w:r w:rsidRPr="001A55E4">
        <w:rPr>
          <w:sz w:val="24"/>
          <w:szCs w:val="24"/>
        </w:rPr>
        <w:t xml:space="preserve"> возникает у </w:t>
      </w:r>
      <w:r w:rsidR="00372D95">
        <w:rPr>
          <w:sz w:val="24"/>
          <w:szCs w:val="24"/>
        </w:rPr>
        <w:t xml:space="preserve">Цессионария </w:t>
      </w:r>
      <w:r w:rsidRPr="001A55E4">
        <w:rPr>
          <w:sz w:val="24"/>
          <w:szCs w:val="24"/>
        </w:rPr>
        <w:t>с момента</w:t>
      </w:r>
      <w:r w:rsidR="00372D95">
        <w:rPr>
          <w:sz w:val="24"/>
          <w:szCs w:val="24"/>
        </w:rPr>
        <w:t xml:space="preserve"> полной оплаты уступаемых прав требования по договору</w:t>
      </w:r>
      <w:r w:rsidRPr="001A55E4">
        <w:rPr>
          <w:sz w:val="24"/>
          <w:szCs w:val="24"/>
        </w:rPr>
        <w:t>.</w:t>
      </w:r>
    </w:p>
    <w:p w14:paraId="375C786A" w14:textId="47F3F1F8" w:rsidR="00F94141" w:rsidRDefault="005A7918" w:rsidP="00372D95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</w:t>
      </w:r>
      <w:r w:rsidR="00F3338C">
        <w:rPr>
          <w:sz w:val="24"/>
          <w:szCs w:val="24"/>
        </w:rPr>
        <w:t>3</w:t>
      </w:r>
      <w:r w:rsidRPr="001A55E4">
        <w:rPr>
          <w:sz w:val="24"/>
          <w:szCs w:val="24"/>
        </w:rPr>
        <w:t xml:space="preserve">. </w:t>
      </w:r>
      <w:r w:rsidR="00372D95">
        <w:rPr>
          <w:sz w:val="24"/>
          <w:szCs w:val="24"/>
        </w:rPr>
        <w:t xml:space="preserve">Цессионарий </w:t>
      </w:r>
      <w:r w:rsidRPr="001A55E4">
        <w:rPr>
          <w:sz w:val="24"/>
          <w:szCs w:val="24"/>
        </w:rPr>
        <w:t xml:space="preserve">подтверждает, что перед заключением настоящего договора </w:t>
      </w:r>
      <w:r w:rsidR="00372D95">
        <w:rPr>
          <w:sz w:val="24"/>
          <w:szCs w:val="24"/>
        </w:rPr>
        <w:t>он ознакомлен с документацией в отношении передаваемого имущества</w:t>
      </w:r>
      <w:r w:rsidRPr="001A55E4">
        <w:rPr>
          <w:sz w:val="24"/>
          <w:szCs w:val="24"/>
        </w:rPr>
        <w:t xml:space="preserve">, </w:t>
      </w:r>
      <w:r w:rsidR="00882488">
        <w:rPr>
          <w:sz w:val="24"/>
          <w:szCs w:val="24"/>
        </w:rPr>
        <w:t>обстоятельств</w:t>
      </w:r>
      <w:r w:rsidRPr="001A55E4">
        <w:rPr>
          <w:sz w:val="24"/>
          <w:szCs w:val="24"/>
        </w:rPr>
        <w:t>, препятствующих заключению настоящего Договора, не обнаружено.</w:t>
      </w:r>
    </w:p>
    <w:p w14:paraId="2F6B59BC" w14:textId="4DFB413D" w:rsidR="005A7918" w:rsidRPr="001A55E4" w:rsidRDefault="0044264A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3338C">
        <w:rPr>
          <w:sz w:val="24"/>
          <w:szCs w:val="24"/>
        </w:rPr>
        <w:t>4</w:t>
      </w:r>
      <w:r w:rsidR="005A7918" w:rsidRPr="001A55E4">
        <w:rPr>
          <w:sz w:val="24"/>
          <w:szCs w:val="24"/>
        </w:rPr>
        <w:t xml:space="preserve">. После подписания настоящего Договора </w:t>
      </w:r>
      <w:r w:rsidR="00372D95">
        <w:rPr>
          <w:sz w:val="24"/>
          <w:szCs w:val="24"/>
        </w:rPr>
        <w:t xml:space="preserve">Цессионарий </w:t>
      </w:r>
      <w:r w:rsidR="005A7918" w:rsidRPr="001A55E4">
        <w:rPr>
          <w:sz w:val="24"/>
          <w:szCs w:val="24"/>
        </w:rPr>
        <w:t xml:space="preserve">не вправе заявлять </w:t>
      </w:r>
      <w:r w:rsidR="00372D95">
        <w:rPr>
          <w:sz w:val="24"/>
          <w:szCs w:val="24"/>
        </w:rPr>
        <w:t xml:space="preserve">Цеденту </w:t>
      </w:r>
      <w:r w:rsidR="005A7918" w:rsidRPr="001A55E4">
        <w:rPr>
          <w:sz w:val="24"/>
          <w:szCs w:val="24"/>
        </w:rPr>
        <w:t>претензии относительно свойств Имущества, подлежащего передаче по настоящему Договору.</w:t>
      </w:r>
    </w:p>
    <w:p w14:paraId="445E53DE" w14:textId="6F5A1126" w:rsidR="005A7918" w:rsidRPr="001A55E4" w:rsidRDefault="0044264A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3338C">
        <w:rPr>
          <w:sz w:val="24"/>
          <w:szCs w:val="24"/>
        </w:rPr>
        <w:t>5</w:t>
      </w:r>
      <w:r w:rsidR="005A7918" w:rsidRPr="001A55E4">
        <w:rPr>
          <w:sz w:val="24"/>
          <w:szCs w:val="24"/>
        </w:rPr>
        <w:t xml:space="preserve">.  </w:t>
      </w:r>
      <w:r w:rsidR="005A7918" w:rsidRPr="001A55E4">
        <w:rPr>
          <w:rFonts w:eastAsia="Calibri"/>
          <w:sz w:val="24"/>
          <w:szCs w:val="24"/>
        </w:rPr>
        <w:t xml:space="preserve">Продажа Имущества осуществляется в рамках конкурсного производства, открытого в отношении </w:t>
      </w:r>
      <w:r w:rsidR="00F15B07" w:rsidRPr="00F15B07">
        <w:rPr>
          <w:sz w:val="24"/>
          <w:szCs w:val="24"/>
        </w:rPr>
        <w:t>ООО «Раст»</w:t>
      </w:r>
      <w:r w:rsidR="005A7918" w:rsidRPr="00EB0790">
        <w:rPr>
          <w:rFonts w:eastAsia="Calibri"/>
          <w:sz w:val="24"/>
          <w:szCs w:val="24"/>
        </w:rPr>
        <w:t xml:space="preserve"> </w:t>
      </w:r>
      <w:r w:rsidR="00EB0790" w:rsidRPr="00EB0790">
        <w:rPr>
          <w:sz w:val="24"/>
          <w:szCs w:val="24"/>
        </w:rPr>
        <w:t xml:space="preserve">на основании </w:t>
      </w:r>
      <w:r w:rsidR="00205F24" w:rsidRPr="00205F24">
        <w:rPr>
          <w:sz w:val="24"/>
          <w:szCs w:val="24"/>
        </w:rPr>
        <w:t xml:space="preserve">Решения </w:t>
      </w:r>
      <w:r w:rsidR="0049587B" w:rsidRPr="0049587B">
        <w:rPr>
          <w:sz w:val="24"/>
          <w:szCs w:val="24"/>
        </w:rPr>
        <w:t xml:space="preserve">Арбитражного суда </w:t>
      </w:r>
      <w:r w:rsidR="00F15B07">
        <w:rPr>
          <w:sz w:val="24"/>
          <w:szCs w:val="24"/>
        </w:rPr>
        <w:t xml:space="preserve">города Москвы </w:t>
      </w:r>
      <w:r w:rsidR="0049587B" w:rsidRPr="0049587B">
        <w:rPr>
          <w:sz w:val="24"/>
          <w:szCs w:val="24"/>
        </w:rPr>
        <w:t xml:space="preserve">от </w:t>
      </w:r>
      <w:r w:rsidR="00F15B07">
        <w:rPr>
          <w:sz w:val="24"/>
          <w:szCs w:val="24"/>
        </w:rPr>
        <w:t>15.12.2017</w:t>
      </w:r>
      <w:r w:rsidR="0049587B" w:rsidRPr="0049587B">
        <w:rPr>
          <w:sz w:val="24"/>
          <w:szCs w:val="24"/>
        </w:rPr>
        <w:t xml:space="preserve"> по делу №</w:t>
      </w:r>
      <w:r w:rsidR="009119BF">
        <w:rPr>
          <w:sz w:val="24"/>
          <w:szCs w:val="24"/>
        </w:rPr>
        <w:t xml:space="preserve"> </w:t>
      </w:r>
      <w:r w:rsidR="00F15B07" w:rsidRPr="00F15B07">
        <w:rPr>
          <w:sz w:val="24"/>
          <w:szCs w:val="24"/>
        </w:rPr>
        <w:t>А40-234409/16-123-312Б</w:t>
      </w:r>
      <w:r w:rsidR="005A7918" w:rsidRPr="00BB4812">
        <w:rPr>
          <w:sz w:val="24"/>
          <w:szCs w:val="24"/>
        </w:rPr>
        <w:t xml:space="preserve">, в соответствии с </w:t>
      </w:r>
      <w:r w:rsidR="005A7918"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F15B07" w:rsidRPr="00F15B07">
        <w:rPr>
          <w:sz w:val="24"/>
          <w:szCs w:val="24"/>
        </w:rPr>
        <w:t>ООО «Раст»</w:t>
      </w:r>
      <w:r w:rsidR="00BB4812">
        <w:rPr>
          <w:sz w:val="24"/>
          <w:szCs w:val="24"/>
        </w:rPr>
        <w:t xml:space="preserve"> </w:t>
      </w:r>
      <w:r w:rsidR="005A7918" w:rsidRPr="00EB0790">
        <w:rPr>
          <w:sz w:val="24"/>
          <w:szCs w:val="24"/>
        </w:rPr>
        <w:t>на торгах,</w:t>
      </w:r>
      <w:r w:rsidR="00AF1012">
        <w:rPr>
          <w:sz w:val="24"/>
          <w:szCs w:val="24"/>
        </w:rPr>
        <w:t xml:space="preserve"> проводимых в электронной форме.</w:t>
      </w:r>
      <w:r w:rsidR="00205F24">
        <w:rPr>
          <w:sz w:val="24"/>
          <w:szCs w:val="24"/>
        </w:rPr>
        <w:t xml:space="preserve"> </w:t>
      </w:r>
    </w:p>
    <w:p w14:paraId="71C44BEE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12A1D2F7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6526F79D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22F6307B" w14:textId="08707CBD" w:rsidR="005A7918" w:rsidRPr="00D973A3" w:rsidRDefault="005A7918" w:rsidP="00D973A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973A3">
        <w:t xml:space="preserve">2.1. </w:t>
      </w:r>
      <w:r w:rsidR="00372D95" w:rsidRPr="00D973A3">
        <w:t xml:space="preserve">Цедент </w:t>
      </w:r>
      <w:r w:rsidRPr="00D973A3">
        <w:t>обязан:</w:t>
      </w:r>
    </w:p>
    <w:p w14:paraId="59AEAE7B" w14:textId="1B902C51" w:rsidR="005A7918" w:rsidRPr="00D973A3" w:rsidRDefault="005A7918" w:rsidP="00D973A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973A3">
        <w:t xml:space="preserve">2.1.1. Передать </w:t>
      </w:r>
      <w:r w:rsidR="00372D95" w:rsidRPr="00D973A3">
        <w:t xml:space="preserve">Цессионарию по Акту приема-передачи документы, подтверждающие передаваемые права, </w:t>
      </w:r>
      <w:r w:rsidRPr="00D973A3">
        <w:t>в течени</w:t>
      </w:r>
      <w:r w:rsidR="00F15B07" w:rsidRPr="00D973A3">
        <w:t>е</w:t>
      </w:r>
      <w:r w:rsidRPr="00D973A3">
        <w:t xml:space="preserve"> </w:t>
      </w:r>
      <w:r w:rsidR="00372D95" w:rsidRPr="00D973A3">
        <w:t>5</w:t>
      </w:r>
      <w:r w:rsidRPr="00D973A3">
        <w:t xml:space="preserve"> (</w:t>
      </w:r>
      <w:r w:rsidR="00372D95" w:rsidRPr="00D973A3">
        <w:t>Пяти</w:t>
      </w:r>
      <w:r w:rsidRPr="00D973A3">
        <w:t xml:space="preserve">) рабочих дней с момента оплаты </w:t>
      </w:r>
      <w:r w:rsidR="00372D95" w:rsidRPr="00D973A3">
        <w:t xml:space="preserve">Цессионарием </w:t>
      </w:r>
      <w:r w:rsidRPr="00D973A3">
        <w:t>полной стоимости Имущества в порядке и сроки, предусмотренные настоящим Договором</w:t>
      </w:r>
      <w:r w:rsidR="00372D95" w:rsidRPr="00D973A3">
        <w:t xml:space="preserve">. </w:t>
      </w:r>
    </w:p>
    <w:p w14:paraId="4F5CEEBC" w14:textId="640B1EE1" w:rsidR="005A7918" w:rsidRPr="00D973A3" w:rsidRDefault="005A7918" w:rsidP="00D973A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973A3">
        <w:t xml:space="preserve">2.2. </w:t>
      </w:r>
      <w:r w:rsidR="00372D95" w:rsidRPr="00D973A3">
        <w:t xml:space="preserve">Цессионарий </w:t>
      </w:r>
      <w:r w:rsidRPr="00D973A3">
        <w:t>обязан:</w:t>
      </w:r>
    </w:p>
    <w:p w14:paraId="15218B9F" w14:textId="597ACE71" w:rsidR="00372D95" w:rsidRPr="00D973A3" w:rsidRDefault="005A7918" w:rsidP="00D973A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973A3">
        <w:t xml:space="preserve">2.2.1. </w:t>
      </w:r>
      <w:r w:rsidR="00372D95" w:rsidRPr="00D973A3">
        <w:t>Оплатить Имущество в порядке и в сроки, предусмотренные настоящим Договором.</w:t>
      </w:r>
    </w:p>
    <w:p w14:paraId="0FC622A7" w14:textId="78092F65" w:rsidR="005A7918" w:rsidRDefault="00372D95" w:rsidP="00D973A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973A3">
        <w:t xml:space="preserve">2.2.2. </w:t>
      </w:r>
      <w:r w:rsidR="005A7918" w:rsidRPr="00D973A3">
        <w:t xml:space="preserve">Принять </w:t>
      </w:r>
      <w:r w:rsidRPr="00D973A3">
        <w:t>по Акту приема-передачи документы, подтверждающие передаваемые права</w:t>
      </w:r>
      <w:r w:rsidR="005A7918" w:rsidRPr="00D973A3">
        <w:t xml:space="preserve"> от </w:t>
      </w:r>
      <w:r w:rsidRPr="00D973A3">
        <w:t xml:space="preserve">Цедента, </w:t>
      </w:r>
      <w:r w:rsidR="005A7918" w:rsidRPr="00D973A3">
        <w:t>в порядке и в сроки, предусмотренные настоящим Договором.</w:t>
      </w:r>
    </w:p>
    <w:p w14:paraId="136C2FC1" w14:textId="0943C998" w:rsidR="004B50A0" w:rsidRPr="00D973A3" w:rsidRDefault="004B50A0" w:rsidP="004B50A0">
      <w:pPr>
        <w:shd w:val="clear" w:color="auto" w:fill="FFFFFF"/>
        <w:ind w:right="19" w:firstLine="528"/>
        <w:jc w:val="both"/>
      </w:pPr>
      <w:r>
        <w:t>2.2.3.</w:t>
      </w:r>
      <w:r>
        <w:t xml:space="preserve"> </w:t>
      </w:r>
      <w:r>
        <w:t>Уведомить должников о переходе права требования</w:t>
      </w:r>
      <w:r w:rsidR="00080CE3">
        <w:t xml:space="preserve"> в течении 2 рабочих дня</w:t>
      </w:r>
      <w:r w:rsidR="00253E3D">
        <w:t xml:space="preserve">. Направить заявление о процессуальной замене </w:t>
      </w:r>
      <w:r>
        <w:t xml:space="preserve">Цедента в рамках судебных дел </w:t>
      </w:r>
      <w:r>
        <w:t>в</w:t>
      </w:r>
      <w:r w:rsidR="00080CE3">
        <w:t xml:space="preserve"> течении 5 рабочих дней</w:t>
      </w:r>
      <w:r>
        <w:t>. В противном случае он несет риск наступления негативных последствий</w:t>
      </w:r>
      <w:r w:rsidR="003536C8">
        <w:t>.</w:t>
      </w:r>
    </w:p>
    <w:p w14:paraId="3F2C2B99" w14:textId="77777777" w:rsidR="005A7918" w:rsidRPr="00D973A3" w:rsidRDefault="005A7918" w:rsidP="00D973A3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1C9158A3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0F0226B5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609397C9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1932F667" w14:textId="31EF24E3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</w:t>
      </w:r>
      <w:r w:rsidR="00882488">
        <w:rPr>
          <w:sz w:val="24"/>
          <w:szCs w:val="24"/>
        </w:rPr>
        <w:t xml:space="preserve">Цеденту Цессионарием </w:t>
      </w:r>
      <w:r w:rsidRPr="001A55E4">
        <w:rPr>
          <w:sz w:val="24"/>
          <w:szCs w:val="24"/>
        </w:rPr>
        <w:t xml:space="preserve">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</w:t>
      </w:r>
      <w:r w:rsidR="00882488">
        <w:rPr>
          <w:sz w:val="24"/>
          <w:szCs w:val="24"/>
        </w:rPr>
        <w:t>Цессионарием</w:t>
      </w:r>
      <w:r w:rsidRPr="001A55E4">
        <w:rPr>
          <w:sz w:val="24"/>
          <w:szCs w:val="24"/>
        </w:rPr>
        <w:t xml:space="preserve"> обязанности по </w:t>
      </w:r>
      <w:r w:rsidR="00882488">
        <w:rPr>
          <w:sz w:val="24"/>
          <w:szCs w:val="24"/>
        </w:rPr>
        <w:t>о</w:t>
      </w:r>
      <w:r w:rsidRPr="001A55E4">
        <w:rPr>
          <w:sz w:val="24"/>
          <w:szCs w:val="24"/>
        </w:rPr>
        <w:t>плате цены Имущества.</w:t>
      </w:r>
    </w:p>
    <w:p w14:paraId="532394F9" w14:textId="6E22F56D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</w:t>
      </w:r>
      <w:r w:rsidR="00882488" w:rsidRPr="00882488">
        <w:rPr>
          <w:sz w:val="24"/>
          <w:szCs w:val="24"/>
        </w:rPr>
        <w:t>Цессионарием</w:t>
      </w:r>
      <w:r w:rsidRPr="001A55E4">
        <w:rPr>
          <w:sz w:val="24"/>
          <w:szCs w:val="24"/>
        </w:rPr>
        <w:t xml:space="preserve"> безналичным платежом на расчетный счет </w:t>
      </w:r>
      <w:r w:rsidR="00882488">
        <w:rPr>
          <w:sz w:val="24"/>
          <w:szCs w:val="24"/>
        </w:rPr>
        <w:t>Цедента</w:t>
      </w:r>
      <w:r w:rsidRPr="001A55E4">
        <w:rPr>
          <w:sz w:val="24"/>
          <w:szCs w:val="24"/>
        </w:rPr>
        <w:t xml:space="preserve"> в течение 30 (тридцати) дней с даты подписания настоящего договора.</w:t>
      </w:r>
    </w:p>
    <w:p w14:paraId="07158B54" w14:textId="77777777" w:rsidR="00BD03AB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3.4. Обязательства Покупателя по оплате цены продажи имущества считаются </w:t>
      </w:r>
      <w:r w:rsidRPr="00BD03AB">
        <w:rPr>
          <w:sz w:val="24"/>
          <w:szCs w:val="24"/>
        </w:rPr>
        <w:t>выполненными с момента зачисления всей суммы, указанной в п. 3.1 настоящего договора, на счет</w:t>
      </w:r>
      <w:r w:rsidR="00F15B07" w:rsidRPr="00BD03AB">
        <w:rPr>
          <w:sz w:val="24"/>
          <w:szCs w:val="24"/>
        </w:rPr>
        <w:t xml:space="preserve"> Цедента</w:t>
      </w:r>
      <w:r w:rsidRPr="00BD03AB">
        <w:rPr>
          <w:sz w:val="24"/>
          <w:szCs w:val="24"/>
        </w:rPr>
        <w:t>.</w:t>
      </w:r>
    </w:p>
    <w:p w14:paraId="17170035" w14:textId="2E0F7D00" w:rsidR="005A7918" w:rsidRDefault="00BD03AB" w:rsidP="00BD03AB">
      <w:pPr>
        <w:pStyle w:val="5"/>
        <w:shd w:val="clear" w:color="auto" w:fill="auto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D03AB">
        <w:rPr>
          <w:sz w:val="24"/>
          <w:szCs w:val="24"/>
        </w:rPr>
        <w:t>3.5.</w:t>
      </w:r>
      <w:r>
        <w:rPr>
          <w:sz w:val="24"/>
          <w:szCs w:val="24"/>
        </w:rPr>
        <w:t xml:space="preserve"> </w:t>
      </w:r>
      <w:r w:rsidRPr="00BD03AB">
        <w:rPr>
          <w:sz w:val="24"/>
          <w:szCs w:val="24"/>
        </w:rPr>
        <w:t xml:space="preserve">В случае если к моменту перехода права собственности на права требования, дебиторская задолженность будет погашена </w:t>
      </w:r>
      <w:r w:rsidR="00070ADC">
        <w:rPr>
          <w:sz w:val="24"/>
          <w:szCs w:val="24"/>
        </w:rPr>
        <w:t>любым из должников</w:t>
      </w:r>
      <w:r w:rsidRPr="00BD03AB">
        <w:rPr>
          <w:sz w:val="24"/>
          <w:szCs w:val="24"/>
        </w:rPr>
        <w:t xml:space="preserve"> или иным (3-м) лицом </w:t>
      </w:r>
      <w:r w:rsidRPr="00BD03AB">
        <w:rPr>
          <w:sz w:val="24"/>
          <w:szCs w:val="24"/>
        </w:rPr>
        <w:lastRenderedPageBreak/>
        <w:t>полностью или частично, а также в случае, если дебитор будет исключен из ЕГРЮЛ, или права требования будут признаны отсутствующими в судебном порядке, то объем передаваемых прав уменьшается на соответствующую сумму с пропорциональным снижением цены продаваемого лота.</w:t>
      </w:r>
      <w:r w:rsidR="00F3338C">
        <w:rPr>
          <w:sz w:val="24"/>
          <w:szCs w:val="24"/>
        </w:rPr>
        <w:t xml:space="preserve"> В случае оплаты большей суммы</w:t>
      </w:r>
      <w:r w:rsidR="001A189B">
        <w:rPr>
          <w:sz w:val="24"/>
          <w:szCs w:val="24"/>
        </w:rPr>
        <w:t>,</w:t>
      </w:r>
      <w:r w:rsidR="00F3338C">
        <w:rPr>
          <w:sz w:val="24"/>
          <w:szCs w:val="24"/>
        </w:rPr>
        <w:t xml:space="preserve"> возврат излишне оплаченных денежных средств осуществляется в порядке очередности, установленной </w:t>
      </w:r>
      <w:r w:rsidR="001A189B" w:rsidRPr="001A189B">
        <w:rPr>
          <w:sz w:val="24"/>
          <w:szCs w:val="24"/>
        </w:rPr>
        <w:t>стать</w:t>
      </w:r>
      <w:r w:rsidR="001A189B">
        <w:rPr>
          <w:sz w:val="24"/>
          <w:szCs w:val="24"/>
        </w:rPr>
        <w:t>ей</w:t>
      </w:r>
      <w:r w:rsidR="001A189B" w:rsidRPr="001A189B">
        <w:rPr>
          <w:sz w:val="24"/>
          <w:szCs w:val="24"/>
        </w:rPr>
        <w:t xml:space="preserve"> 134 Федерального закона от 26.10.2002 </w:t>
      </w:r>
      <w:r w:rsidR="001A189B">
        <w:rPr>
          <w:sz w:val="24"/>
          <w:szCs w:val="24"/>
        </w:rPr>
        <w:t>№</w:t>
      </w:r>
      <w:r w:rsidR="001A189B" w:rsidRPr="001A189B">
        <w:rPr>
          <w:sz w:val="24"/>
          <w:szCs w:val="24"/>
        </w:rPr>
        <w:t xml:space="preserve"> 127-</w:t>
      </w:r>
      <w:r w:rsidR="004B50A0" w:rsidRPr="001A189B">
        <w:rPr>
          <w:sz w:val="24"/>
          <w:szCs w:val="24"/>
        </w:rPr>
        <w:t>ФЗ «</w:t>
      </w:r>
      <w:r w:rsidR="001A189B" w:rsidRPr="001A189B">
        <w:rPr>
          <w:sz w:val="24"/>
          <w:szCs w:val="24"/>
        </w:rPr>
        <w:t>О несостоятельности (банкротстве)»</w:t>
      </w:r>
      <w:r w:rsidR="001A189B">
        <w:rPr>
          <w:sz w:val="24"/>
          <w:szCs w:val="24"/>
        </w:rPr>
        <w:t>.</w:t>
      </w:r>
    </w:p>
    <w:p w14:paraId="601CE019" w14:textId="3E52EE81" w:rsidR="00FA187B" w:rsidRDefault="00FA187B" w:rsidP="00BD03AB">
      <w:pPr>
        <w:pStyle w:val="5"/>
        <w:shd w:val="clear" w:color="auto" w:fill="auto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В случае изменения размера </w:t>
      </w:r>
      <w:r w:rsidR="00717B81">
        <w:rPr>
          <w:sz w:val="24"/>
          <w:szCs w:val="24"/>
        </w:rPr>
        <w:t xml:space="preserve">прав </w:t>
      </w:r>
      <w:r>
        <w:rPr>
          <w:sz w:val="24"/>
          <w:szCs w:val="24"/>
        </w:rPr>
        <w:t xml:space="preserve">требования </w:t>
      </w:r>
      <w:r w:rsidR="00717B81">
        <w:rPr>
          <w:sz w:val="24"/>
          <w:szCs w:val="24"/>
        </w:rPr>
        <w:t xml:space="preserve">после перехода прав требования и (или) установления размера права требования </w:t>
      </w:r>
      <w:r w:rsidR="00717B81" w:rsidRPr="000B52BA">
        <w:rPr>
          <w:sz w:val="24"/>
          <w:szCs w:val="24"/>
        </w:rPr>
        <w:t>в рамках обособленного спора о привлечении к субсидиарной ответственности</w:t>
      </w:r>
      <w:r w:rsidR="00717B81">
        <w:rPr>
          <w:sz w:val="24"/>
          <w:szCs w:val="24"/>
        </w:rPr>
        <w:t xml:space="preserve"> в размере менее предполагаемого в момент заключения настоящего договора </w:t>
      </w:r>
      <w:r>
        <w:rPr>
          <w:sz w:val="24"/>
          <w:szCs w:val="24"/>
        </w:rPr>
        <w:t>цена не может быть пересмотрена.</w:t>
      </w:r>
      <w:r w:rsidR="00717B81">
        <w:rPr>
          <w:sz w:val="24"/>
          <w:szCs w:val="24"/>
        </w:rPr>
        <w:t xml:space="preserve"> Риск изменения размера прав требования несет Цессионарий.</w:t>
      </w:r>
    </w:p>
    <w:p w14:paraId="0E9492B9" w14:textId="7660CF99" w:rsidR="00070ADC" w:rsidRPr="00BD03AB" w:rsidRDefault="00070ADC" w:rsidP="003536C8">
      <w:pPr>
        <w:pStyle w:val="5"/>
        <w:shd w:val="clear" w:color="auto" w:fill="auto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В случае поступления денежных средств от кого-либо из должников </w:t>
      </w:r>
      <w:r w:rsidRPr="00070ADC">
        <w:rPr>
          <w:sz w:val="24"/>
          <w:szCs w:val="24"/>
        </w:rPr>
        <w:t>или ины</w:t>
      </w:r>
      <w:r>
        <w:rPr>
          <w:sz w:val="24"/>
          <w:szCs w:val="24"/>
        </w:rPr>
        <w:t>х</w:t>
      </w:r>
      <w:r w:rsidRPr="00070ADC">
        <w:rPr>
          <w:sz w:val="24"/>
          <w:szCs w:val="24"/>
        </w:rPr>
        <w:t xml:space="preserve"> (3-</w:t>
      </w:r>
      <w:r w:rsidR="006B6329">
        <w:rPr>
          <w:sz w:val="24"/>
          <w:szCs w:val="24"/>
        </w:rPr>
        <w:t>их</w:t>
      </w:r>
      <w:r w:rsidRPr="00070ADC">
        <w:rPr>
          <w:sz w:val="24"/>
          <w:szCs w:val="24"/>
        </w:rPr>
        <w:t>) лиц</w:t>
      </w:r>
      <w:r>
        <w:rPr>
          <w:sz w:val="24"/>
          <w:szCs w:val="24"/>
        </w:rPr>
        <w:t xml:space="preserve"> в счет погашения задолженности</w:t>
      </w:r>
      <w:r w:rsidRPr="00070A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счет Цедента после перехода права собственности на Имущество, </w:t>
      </w:r>
      <w:r w:rsidR="006B6329">
        <w:rPr>
          <w:sz w:val="24"/>
          <w:szCs w:val="24"/>
        </w:rPr>
        <w:t>Ц</w:t>
      </w:r>
      <w:r w:rsidR="006B6329" w:rsidRPr="006B6329">
        <w:rPr>
          <w:sz w:val="24"/>
          <w:szCs w:val="24"/>
        </w:rPr>
        <w:t>едент переда</w:t>
      </w:r>
      <w:r w:rsidR="006B6329">
        <w:rPr>
          <w:sz w:val="24"/>
          <w:szCs w:val="24"/>
        </w:rPr>
        <w:t>ет</w:t>
      </w:r>
      <w:r w:rsidR="006B6329" w:rsidRPr="006B6329">
        <w:rPr>
          <w:sz w:val="24"/>
          <w:szCs w:val="24"/>
        </w:rPr>
        <w:t xml:space="preserve"> </w:t>
      </w:r>
      <w:r w:rsidR="006B6329">
        <w:rPr>
          <w:sz w:val="24"/>
          <w:szCs w:val="24"/>
        </w:rPr>
        <w:t>Ц</w:t>
      </w:r>
      <w:r w:rsidR="006B6329" w:rsidRPr="006B6329">
        <w:rPr>
          <w:sz w:val="24"/>
          <w:szCs w:val="24"/>
        </w:rPr>
        <w:t>ессионарию все полученное от должника в счет уступленного требования</w:t>
      </w:r>
      <w:r w:rsidR="006B6329">
        <w:rPr>
          <w:sz w:val="24"/>
          <w:szCs w:val="24"/>
        </w:rPr>
        <w:t xml:space="preserve"> </w:t>
      </w:r>
      <w:r w:rsidR="003536C8">
        <w:rPr>
          <w:sz w:val="24"/>
          <w:szCs w:val="24"/>
        </w:rPr>
        <w:t xml:space="preserve">при соблюдении п.2.2.3 настоящего Договора </w:t>
      </w:r>
      <w:r w:rsidR="006B6329">
        <w:rPr>
          <w:sz w:val="24"/>
          <w:szCs w:val="24"/>
        </w:rPr>
        <w:t xml:space="preserve">в порядке очередности, </w:t>
      </w:r>
      <w:r w:rsidRPr="00070ADC">
        <w:rPr>
          <w:sz w:val="24"/>
          <w:szCs w:val="24"/>
        </w:rPr>
        <w:t>установленной статьей 134 Федерального закона от 26.10.2002 № 127-ФЗ «О несостоятельности (банкротстве)».</w:t>
      </w:r>
      <w:r w:rsidR="003536C8">
        <w:rPr>
          <w:sz w:val="24"/>
          <w:szCs w:val="24"/>
        </w:rPr>
        <w:t xml:space="preserve"> В случае нарушения обязанности, установленной </w:t>
      </w:r>
      <w:r w:rsidR="003536C8">
        <w:rPr>
          <w:sz w:val="24"/>
          <w:szCs w:val="24"/>
        </w:rPr>
        <w:t>п.2.2.3 настоящего Договора</w:t>
      </w:r>
      <w:r w:rsidR="003536C8">
        <w:rPr>
          <w:sz w:val="24"/>
          <w:szCs w:val="24"/>
        </w:rPr>
        <w:t xml:space="preserve">, </w:t>
      </w:r>
      <w:r w:rsidR="003536C8" w:rsidRPr="006B6329">
        <w:rPr>
          <w:sz w:val="24"/>
          <w:szCs w:val="24"/>
        </w:rPr>
        <w:t>все полученное от должника в счет уступленного требования</w:t>
      </w:r>
      <w:r w:rsidR="003536C8">
        <w:rPr>
          <w:sz w:val="24"/>
          <w:szCs w:val="24"/>
        </w:rPr>
        <w:t xml:space="preserve"> не передается Цеденту. Цена договора при этом не может быть пересмотрена.</w:t>
      </w:r>
    </w:p>
    <w:p w14:paraId="214BD634" w14:textId="77777777" w:rsidR="00F15B07" w:rsidRPr="00BD03AB" w:rsidRDefault="00F15B07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40AE238C" w14:textId="77777777" w:rsidR="005A7918" w:rsidRPr="00BD03AB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BD03AB">
        <w:rPr>
          <w:b/>
          <w:sz w:val="24"/>
          <w:szCs w:val="24"/>
        </w:rPr>
        <w:t>ОТВЕТСТВЕННОСТЬ СТОРОН</w:t>
      </w:r>
    </w:p>
    <w:p w14:paraId="73967FEF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6FB6D800" w14:textId="77777777" w:rsidR="005A7918" w:rsidRPr="00BD03AB" w:rsidRDefault="005A7918" w:rsidP="00BD03AB">
      <w:pPr>
        <w:pStyle w:val="5"/>
        <w:numPr>
          <w:ilvl w:val="1"/>
          <w:numId w:val="6"/>
        </w:numPr>
        <w:shd w:val="clear" w:color="auto" w:fill="auto"/>
        <w:tabs>
          <w:tab w:val="left" w:pos="1134"/>
        </w:tabs>
        <w:spacing w:line="276" w:lineRule="auto"/>
        <w:ind w:left="20" w:firstLine="68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За неисполнение или ненадлежащее исполнение настоящего договора стороны </w:t>
      </w:r>
      <w:r w:rsidRPr="00BD03AB">
        <w:rPr>
          <w:color w:val="000000"/>
          <w:sz w:val="24"/>
          <w:szCs w:val="24"/>
        </w:rPr>
        <w:t>несут ответственность по действующему законодательству Российской Федерации.</w:t>
      </w:r>
    </w:p>
    <w:p w14:paraId="0D6EEB75" w14:textId="41EC90E9" w:rsidR="00BD03AB" w:rsidRPr="00BD03AB" w:rsidRDefault="00BD03AB" w:rsidP="00BD03AB">
      <w:pPr>
        <w:pStyle w:val="5"/>
        <w:tabs>
          <w:tab w:val="left" w:pos="1134"/>
        </w:tabs>
        <w:spacing w:line="276" w:lineRule="auto"/>
        <w:ind w:left="20" w:firstLine="689"/>
        <w:jc w:val="both"/>
        <w:rPr>
          <w:sz w:val="24"/>
          <w:szCs w:val="24"/>
        </w:rPr>
      </w:pPr>
      <w:r w:rsidRPr="00BD03AB">
        <w:rPr>
          <w:sz w:val="24"/>
          <w:szCs w:val="24"/>
        </w:rPr>
        <w:t>4.2.</w:t>
      </w:r>
      <w:r w:rsidRPr="00BD03AB">
        <w:rPr>
          <w:sz w:val="24"/>
          <w:szCs w:val="24"/>
        </w:rPr>
        <w:tab/>
        <w:t xml:space="preserve">В случае нарушения Цессионарием сроков оплаты, предусмотренных пунктом </w:t>
      </w:r>
      <w:r>
        <w:rPr>
          <w:sz w:val="24"/>
          <w:szCs w:val="24"/>
        </w:rPr>
        <w:t>3.3</w:t>
      </w:r>
      <w:r w:rsidRPr="00BD03AB">
        <w:rPr>
          <w:sz w:val="24"/>
          <w:szCs w:val="24"/>
        </w:rPr>
        <w:t xml:space="preserve"> настоящего Договора, Цедент вправе в одностороннем порядке расторгнуть настоящий Договор путем направления соответствующего письменного уведомления в адрес Цессионария. При этом Договор будет считаться расторгнутым с момента истечения 5 календарных дней после направления конкурсным управляющим уведомления об отказе от договора (исполнения договора).</w:t>
      </w:r>
    </w:p>
    <w:p w14:paraId="688BD7AD" w14:textId="77777777" w:rsidR="00BD03AB" w:rsidRPr="00BD03AB" w:rsidRDefault="00BD03AB" w:rsidP="00BD03AB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sz w:val="24"/>
          <w:szCs w:val="24"/>
        </w:rPr>
      </w:pPr>
    </w:p>
    <w:p w14:paraId="38007E35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05F695AB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5FD86F80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0D3A6C0D" w14:textId="741344D2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</w:t>
      </w:r>
      <w:r w:rsidR="00F15B07">
        <w:rPr>
          <w:color w:val="000000"/>
          <w:sz w:val="24"/>
          <w:szCs w:val="24"/>
        </w:rPr>
        <w:t xml:space="preserve"> Цедента</w:t>
      </w:r>
      <w:r w:rsidRPr="001A55E4">
        <w:rPr>
          <w:color w:val="000000"/>
          <w:sz w:val="24"/>
          <w:szCs w:val="24"/>
        </w:rPr>
        <w:t>.</w:t>
      </w:r>
    </w:p>
    <w:p w14:paraId="154FED71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3654BCCD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6BDBD984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6C347D02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34ACB0D6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6008C600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4BA0DA0C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74D9D559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58163C12" w14:textId="40D88ACE" w:rsidR="005A7918" w:rsidRPr="00882488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Настоящий Договор составлен в </w:t>
      </w:r>
      <w:r w:rsidR="00F15B07">
        <w:rPr>
          <w:color w:val="000000"/>
          <w:sz w:val="24"/>
          <w:szCs w:val="24"/>
        </w:rPr>
        <w:t>2</w:t>
      </w:r>
      <w:r w:rsidRPr="001A55E4">
        <w:rPr>
          <w:color w:val="000000"/>
          <w:sz w:val="24"/>
          <w:szCs w:val="24"/>
        </w:rPr>
        <w:t>-х экземплярах, по одному для каждой из Сторон.</w:t>
      </w:r>
    </w:p>
    <w:p w14:paraId="680B64E4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82A5D51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2C4AA1C7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1064D5AC" w14:textId="77777777" w:rsidTr="00EB0790">
        <w:tc>
          <w:tcPr>
            <w:tcW w:w="4962" w:type="dxa"/>
            <w:shd w:val="clear" w:color="auto" w:fill="auto"/>
          </w:tcPr>
          <w:p w14:paraId="462D0F5B" w14:textId="24A18EEB" w:rsidR="005A7918" w:rsidRPr="001A55E4" w:rsidRDefault="00F15B07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Цедент</w:t>
            </w:r>
            <w:r w:rsidR="005A7918" w:rsidRPr="001A55E4">
              <w:rPr>
                <w:b/>
              </w:rPr>
              <w:t>:</w:t>
            </w:r>
          </w:p>
          <w:p w14:paraId="607BA0E2" w14:textId="77777777" w:rsidR="005E17F1" w:rsidRDefault="005E17F1" w:rsidP="00BB4812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14:paraId="33D392B1" w14:textId="096D1B76" w:rsidR="00BB4812" w:rsidRPr="00D32DB6" w:rsidRDefault="0049587B" w:rsidP="00BB4812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ООО «</w:t>
            </w:r>
            <w:r w:rsidR="00882488">
              <w:rPr>
                <w:b/>
                <w:lang w:eastAsia="en-US"/>
              </w:rPr>
              <w:t>Раст</w:t>
            </w:r>
            <w:r>
              <w:rPr>
                <w:b/>
                <w:lang w:eastAsia="en-US"/>
              </w:rPr>
              <w:t>»</w:t>
            </w:r>
          </w:p>
          <w:p w14:paraId="043B386D" w14:textId="242BE590" w:rsidR="0031171A" w:rsidRDefault="00882488" w:rsidP="00BB4812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 w:rsidRPr="00882488">
              <w:rPr>
                <w:rFonts w:eastAsia="Calibri"/>
              </w:rPr>
              <w:t>ОГРН 1097746498794, ИНН 7725675211</w:t>
            </w:r>
            <w:r w:rsidR="0049587B" w:rsidRPr="0049587B">
              <w:rPr>
                <w:rFonts w:eastAsia="Calibri"/>
              </w:rPr>
              <w:t xml:space="preserve"> </w:t>
            </w:r>
            <w:r w:rsidRPr="00882488">
              <w:rPr>
                <w:rFonts w:eastAsia="Calibri"/>
              </w:rPr>
              <w:t>115162, г. Москва, Конный пер., д. 12</w:t>
            </w:r>
          </w:p>
          <w:p w14:paraId="5FBB8636" w14:textId="477D1400" w:rsidR="000E6C5F" w:rsidRDefault="000E6C5F" w:rsidP="00BB4812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адрес для корреспонденции:</w:t>
            </w:r>
          </w:p>
          <w:p w14:paraId="2ECE9386" w14:textId="7D175930" w:rsidR="000E6C5F" w:rsidRDefault="000E6C5F" w:rsidP="00BB4812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 w:rsidRPr="000E6C5F">
              <w:rPr>
                <w:rFonts w:eastAsia="Calibri"/>
              </w:rPr>
              <w:t>123056, г. Москва, ул. Большая Грузинская, д. 61, стр. 2, эт. 9</w:t>
            </w:r>
          </w:p>
          <w:p w14:paraId="13FDC5F9" w14:textId="77777777" w:rsidR="00882488" w:rsidRPr="00882488" w:rsidRDefault="00882488" w:rsidP="00882488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 w:rsidRPr="00882488">
              <w:rPr>
                <w:rFonts w:eastAsia="Calibri"/>
              </w:rPr>
              <w:t xml:space="preserve">ПАО «БАНК УРАЛСИБ» г. Москва, </w:t>
            </w:r>
          </w:p>
          <w:p w14:paraId="09A0A6FE" w14:textId="77777777" w:rsidR="00882488" w:rsidRPr="00882488" w:rsidRDefault="00882488" w:rsidP="00882488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 w:rsidRPr="00882488">
              <w:rPr>
                <w:rFonts w:eastAsia="Calibri"/>
              </w:rPr>
              <w:t xml:space="preserve">ИНН 0274062111, КПП 997950001 </w:t>
            </w:r>
          </w:p>
          <w:p w14:paraId="73332753" w14:textId="77777777" w:rsidR="00882488" w:rsidRPr="00882488" w:rsidRDefault="00882488" w:rsidP="00882488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 w:rsidRPr="00882488">
              <w:rPr>
                <w:rFonts w:eastAsia="Calibri"/>
              </w:rPr>
              <w:t xml:space="preserve">Кор/сч. 30101810100000000787 в ГУ БАНКА РОССИИ ПО ЦФО </w:t>
            </w:r>
          </w:p>
          <w:p w14:paraId="03C58DE9" w14:textId="0A7F5D4A" w:rsidR="00882488" w:rsidRDefault="00882488" w:rsidP="00882488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 w:rsidRPr="00882488">
              <w:rPr>
                <w:rFonts w:eastAsia="Calibri"/>
              </w:rPr>
              <w:t>БИК 044525787</w:t>
            </w:r>
          </w:p>
          <w:p w14:paraId="532A8E7D" w14:textId="6133195D" w:rsidR="00882488" w:rsidRDefault="00882488" w:rsidP="00882488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Счёт №</w:t>
            </w:r>
            <w:r w:rsidRPr="00882488">
              <w:rPr>
                <w:rFonts w:eastAsia="Calibri"/>
              </w:rPr>
              <w:t>40702810200770004631</w:t>
            </w:r>
          </w:p>
          <w:p w14:paraId="6C5AFF45" w14:textId="79FFF5C5" w:rsidR="000E6C5F" w:rsidRDefault="000E6C5F" w:rsidP="00BB4812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</w:p>
          <w:p w14:paraId="64B15AA9" w14:textId="78D7AE9E" w:rsidR="00BB4812" w:rsidRDefault="00BB4812" w:rsidP="00BB4812">
            <w:pPr>
              <w:jc w:val="both"/>
            </w:pPr>
            <w:r w:rsidRPr="00C12507">
              <w:t>Конкурсный управляющий</w:t>
            </w:r>
          </w:p>
          <w:p w14:paraId="0552E541" w14:textId="77777777" w:rsidR="00036B42" w:rsidRPr="00C12507" w:rsidRDefault="00036B42" w:rsidP="00BB4812">
            <w:pPr>
              <w:jc w:val="both"/>
            </w:pPr>
          </w:p>
          <w:p w14:paraId="49011ED9" w14:textId="62B1BBF0" w:rsidR="00036B42" w:rsidRDefault="00036B42" w:rsidP="00036B42">
            <w:pPr>
              <w:autoSpaceDE w:val="0"/>
              <w:autoSpaceDN w:val="0"/>
              <w:adjustRightInd w:val="0"/>
            </w:pPr>
            <w:r>
              <w:t>__________________/</w:t>
            </w:r>
            <w:r w:rsidR="000B52BA">
              <w:t>М.В. Белов</w:t>
            </w:r>
            <w:r>
              <w:t xml:space="preserve"> /</w:t>
            </w:r>
          </w:p>
          <w:p w14:paraId="3145ADA6" w14:textId="370C95B2" w:rsidR="005A7918" w:rsidRPr="001A55E4" w:rsidRDefault="00036B42" w:rsidP="00036B42">
            <w:pPr>
              <w:autoSpaceDE w:val="0"/>
              <w:autoSpaceDN w:val="0"/>
              <w:adjustRightInd w:val="0"/>
            </w:pPr>
            <w:r>
              <w:t>м.п.</w:t>
            </w:r>
          </w:p>
        </w:tc>
        <w:tc>
          <w:tcPr>
            <w:tcW w:w="4819" w:type="dxa"/>
            <w:shd w:val="clear" w:color="auto" w:fill="auto"/>
          </w:tcPr>
          <w:p w14:paraId="5923885A" w14:textId="1B9F4285" w:rsidR="005A7918" w:rsidRPr="001A55E4" w:rsidRDefault="00F15B07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Цессионарий</w:t>
            </w:r>
            <w:r w:rsidR="005A7918" w:rsidRPr="001A55E4">
              <w:rPr>
                <w:b/>
              </w:rPr>
              <w:t>:</w:t>
            </w:r>
          </w:p>
          <w:p w14:paraId="4332D6BC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</w:tbl>
    <w:p w14:paraId="1A2D8182" w14:textId="77777777" w:rsidR="00072E8D" w:rsidRPr="005A7918" w:rsidRDefault="00072E8D" w:rsidP="005A7918"/>
    <w:sectPr w:rsidR="00072E8D" w:rsidRPr="005A7918" w:rsidSect="00EB0790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7DFE" w14:textId="77777777" w:rsidR="0050785B" w:rsidRDefault="0050785B" w:rsidP="005A7918">
      <w:r>
        <w:separator/>
      </w:r>
    </w:p>
  </w:endnote>
  <w:endnote w:type="continuationSeparator" w:id="0">
    <w:p w14:paraId="579C80CD" w14:textId="77777777" w:rsidR="0050785B" w:rsidRDefault="0050785B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1584" w14:textId="77777777" w:rsidR="0050785B" w:rsidRDefault="0050785B" w:rsidP="005A7918">
      <w:r>
        <w:separator/>
      </w:r>
    </w:p>
  </w:footnote>
  <w:footnote w:type="continuationSeparator" w:id="0">
    <w:p w14:paraId="1193D0E2" w14:textId="77777777" w:rsidR="0050785B" w:rsidRDefault="0050785B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6B42"/>
    <w:rsid w:val="00070ADC"/>
    <w:rsid w:val="00072E8D"/>
    <w:rsid w:val="00080CE3"/>
    <w:rsid w:val="000B52BA"/>
    <w:rsid w:val="000B73B5"/>
    <w:rsid w:val="000D487B"/>
    <w:rsid w:val="000E6C5F"/>
    <w:rsid w:val="00147C1A"/>
    <w:rsid w:val="001563B1"/>
    <w:rsid w:val="00170532"/>
    <w:rsid w:val="00186482"/>
    <w:rsid w:val="001A189B"/>
    <w:rsid w:val="001E455E"/>
    <w:rsid w:val="00205F24"/>
    <w:rsid w:val="002331AA"/>
    <w:rsid w:val="00253E3D"/>
    <w:rsid w:val="002B4048"/>
    <w:rsid w:val="002B4A22"/>
    <w:rsid w:val="0031171A"/>
    <w:rsid w:val="0031764B"/>
    <w:rsid w:val="00340926"/>
    <w:rsid w:val="003536C8"/>
    <w:rsid w:val="00363A6B"/>
    <w:rsid w:val="00372D95"/>
    <w:rsid w:val="0037564A"/>
    <w:rsid w:val="00391E3C"/>
    <w:rsid w:val="00415E52"/>
    <w:rsid w:val="0044264A"/>
    <w:rsid w:val="0049587B"/>
    <w:rsid w:val="004B49F0"/>
    <w:rsid w:val="004B50A0"/>
    <w:rsid w:val="004C2A45"/>
    <w:rsid w:val="004D087A"/>
    <w:rsid w:val="0050399B"/>
    <w:rsid w:val="0050785B"/>
    <w:rsid w:val="00541C5B"/>
    <w:rsid w:val="005A7918"/>
    <w:rsid w:val="005E17F1"/>
    <w:rsid w:val="006B6329"/>
    <w:rsid w:val="006E4FF9"/>
    <w:rsid w:val="00717B81"/>
    <w:rsid w:val="00812B88"/>
    <w:rsid w:val="00862A4C"/>
    <w:rsid w:val="00882488"/>
    <w:rsid w:val="008B707B"/>
    <w:rsid w:val="008C4DB8"/>
    <w:rsid w:val="009119BF"/>
    <w:rsid w:val="00920940"/>
    <w:rsid w:val="00993B8A"/>
    <w:rsid w:val="009A77C3"/>
    <w:rsid w:val="00AD4351"/>
    <w:rsid w:val="00AF1012"/>
    <w:rsid w:val="00B238AB"/>
    <w:rsid w:val="00B3459A"/>
    <w:rsid w:val="00BB4812"/>
    <w:rsid w:val="00BD03AB"/>
    <w:rsid w:val="00C04EC2"/>
    <w:rsid w:val="00C3680F"/>
    <w:rsid w:val="00CB6A8A"/>
    <w:rsid w:val="00CD0EDD"/>
    <w:rsid w:val="00D009C3"/>
    <w:rsid w:val="00D0253E"/>
    <w:rsid w:val="00D66ABE"/>
    <w:rsid w:val="00D91BE8"/>
    <w:rsid w:val="00D92566"/>
    <w:rsid w:val="00D973A3"/>
    <w:rsid w:val="00EB0790"/>
    <w:rsid w:val="00F03E86"/>
    <w:rsid w:val="00F15B07"/>
    <w:rsid w:val="00F3338C"/>
    <w:rsid w:val="00F3431D"/>
    <w:rsid w:val="00F94141"/>
    <w:rsid w:val="00FA187B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9A5C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4894-DB63-498B-A0A6-043B5A07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u10131</cp:lastModifiedBy>
  <cp:revision>25</cp:revision>
  <dcterms:created xsi:type="dcterms:W3CDTF">2025-06-16T09:40:00Z</dcterms:created>
  <dcterms:modified xsi:type="dcterms:W3CDTF">2025-06-19T16:05:00Z</dcterms:modified>
</cp:coreProperties>
</file>